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82 STUDENT HANDBOOK</w:t>
      </w:r>
    </w:p>
    <w:p>
      <w:pPr>
        <w:jc w:val="center"/>
      </w:pPr>
      <w:r>
        <w:rPr>
          <w:b/>
          <w:color w:val="1E293B"/>
          <w:sz w:val="28"/>
        </w:rPr>
        <w:t>Ospf Single-Area Routing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82 objective  Complete the troubleshoot for Ospf Single-Area Routing: Apply OSPF single-area routing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OSPF single-area routing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Ospf Single-Area Routing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Ospf Single-Area Routing.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“Ospf Single-Area Routing”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Day_82_Ospf_Single_Area_Routing/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Beyond_Networking_Internship\Day_82_Ospf_Single_Area_Routing\evidence, Beyond_Networking_Internship\Day_82_Ospf_Single_Area_Routing\notebooks, Beyond_Networking_Internship\Day_82_Ospf_Single_Area_Routing\src, Beyond_Networking_Internship\Day_82_Ospf_Single_Area_Routing\data, Beyond_Networking_Internship\Day_82_Ospf_Single_Area_Routing\output, Beyond_Networking_Internship\Day_82_Ospf_Single_Area_Routing\report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Beyond_Networking_Internship/Day_82_Ospf_Single_Area_Routing/{evidence,notebooks,src,data,output,report}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Ospf Single-Area Routing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OSPF single-area routing.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day_82_lab.py — Troubleshoot: Ospf Single-Area Routing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82 practical starter for Ospf Single-Area Routing.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'Ospf Single-Area Routing')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Ospf Single-Area Routing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Ospf Single-Area Routing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82 (Troubleshoot) on Ospf Single-Area Routing.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