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Access Control Lists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assessment and reflection for Access Control Lists: Apply access control lists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access control lists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Access Control Lists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 Control Lists.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 Control Lists”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 Control Lists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Day_114_Access_Control_Lists/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Beyond_Networking_Internship\Day_114_Access_Control_Lists\evidence, Beyond_Networking_Internship\Day_114_Access_Control_Lists\notebooks, Beyond_Networking_Internship\Day_114_Access_Control_Lists\src, Beyond_Networking_Internship\Day_114_Access_Control_Lists\data, Beyond_Networking_Internship\Day_114_Access_Control_Lists\output, Beyond_Networking_Internship\Day_114_Access_Control_Lists\report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Beyond_Networking_Internship/Day_114_Access_Control_Lists/{evidence,notebooks,src,data,output,report}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Access Control Lists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access control lists,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Assessment and reflection: Access Control Lists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Access Control Lists.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 Control Lists')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 Control Lists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 Control Lists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(Assessment and reflection) on Access Control Lists.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