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Fault Isolation Methodology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orientation and setup for Fault Isolation Methodology: Apply fault isolation methodology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isolation methodology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Isolation Methodology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Isolation Methodology.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Isolation Methodology”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Isolation Methodology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Day_163_Fault_Isolation_Methodology/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Beyond_Networking_Internship\Day_163_Fault_Isolation_Methodology\evidence, Beyond_Networking_Internship\Day_163_Fault_Isolation_Methodology\notebooks, Beyond_Networking_Internship\Day_163_Fault_Isolation_Methodology\src, Beyond_Networking_Internship\Day_163_Fault_Isolation_Methodology\data, Beyond_Networking_Internship\Day_163_Fault_Isolation_Methodology\output, Beyond_Networking_Internship\Day_163_Fault_Isolation_Methodology\report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Beyond_Networking_Internship/Day_163_Fault_Isolation_Methodology/{evidence,notebooks,src,data,output,report}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Fault Isolation Methodology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fault isolation methodology.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day_163_lab.py — Orientation and setup: Fault Isolation Methodology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163 practical starter for Fault Isolation Methodology.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'Fault Isolation Methodology')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Isolation Methodology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Isolation Methodology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(Orientation and setup) on Fault Isolation Methodology.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