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Complete Rural-Site Deployment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document and improve for Complete Rural-Site Deployment: Apply complete rural-site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complete rural-site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Complete Rural-Site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Complete Rural-Site Deployment.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“Complete Rural-Site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Complete Rural-Site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Day_173_Complete_Rural_Site_Deployment/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Beyond_Networking_Internship\Day_173_Complete_Rural_Site_Deployment\evidence, Beyond_Networking_Internship\Day_173_Complete_Rural_Site_Deployment\notebooks, Beyond_Networking_Internship\Day_173_Complete_Rural_Site_Deployment\src, Beyond_Networking_Internship\Day_173_Complete_Rural_Site_Deployment\data, Beyond_Networking_Internship\Day_173_Complete_Rural_Site_Deployment\output, Beyond_Networking_Internship\Day_173_Complete_Rural_Site_Deployment\report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Beyond_Networking_Internship/Day_173_Complete_Rural_Site_Deployment/{evidence,notebooks,src,data,output,report}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Complete Rural-Site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complete rural-site deployment,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day_173_lab.py — Document and improve: Complete Rural-Site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173 practical starter for Complete Rural-Site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'Complete Rural-Site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Complete Rural-Site Deployment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Complete Rural-Site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(Document and improve) on Complete Rural-Site Deployment.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