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2 STUDENT HANDBOOK</w:t>
      </w:r>
    </w:p>
    <w:p>
      <w:pPr>
        <w:jc w:val="center"/>
      </w:pPr>
      <w:r>
        <w:rPr>
          <w:b/>
          <w:color w:val="1E293B"/>
          <w:sz w:val="28"/>
        </w:rPr>
        <w:t>Electrical Lifting And Screen Safety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 objective  Complete the guided practical for Electrical Lifting And Screen Safety: Apply electrical lifting and screen safety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electrical lifting and screen safety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Electrical Lifting And Screen Safety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 Lifting And Screen Safety.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 Lifting And Screen Safety”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 Lifting And Screen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Day_02_Electrical_Lifting_And_Screen_Safety/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Electrical Lifting And Screen Safety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electrical lifting and screen safety.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 Lifting And Screen Safety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 Lifting And Screen Safety"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 Lifting And Screen Safety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 Lifting And Screen Safety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 (Guided practical) on Electrical Lifting And Screen Safety.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