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Resolution Frame Rate And Aspect Ratio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assessment and reflection for Resolution Frame Rate And Aspect Ratio: Apply resolution frame rate and aspect ratio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resolution frame rate and aspect ratio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Resolution Frame Rate And Aspect Ratio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Resolution Frame Rate And Aspect Ratio.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“Resolution Frame Rate And Aspect Ratio”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Day_18_Resolution_Frame_Rate_And_Aspect_Ratio/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Resolution Frame Rate And Aspect Ratio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resolution frame rate and aspect ratio,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Resolution Frame Rate And Aspect Ratio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"Resolution Frame Rate And Aspect Ratio"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Resolution Frame Rate And Aspect Ratio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Resolution Frame Rate And Aspect Ratio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(Assessment and reflection) on Resolution Frame Rate And Aspect Ratio.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