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19 STUDENT HANDBOOK</w:t>
      </w:r>
    </w:p>
    <w:p>
      <w:pPr>
        <w:jc w:val="center"/>
      </w:pPr>
      <w:r>
        <w:rPr>
          <w:b/>
          <w:color w:val="1E293B"/>
          <w:sz w:val="28"/>
        </w:rPr>
        <w:t>Hdmi Sdi And Converters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19 objective  Complete the orientation and setup for Hdmi Sdi And Converters: Apply HDMI SDI and converters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HDMI SDI and converters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Hdmi Sdi And Converters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Hdmi Sdi And Converters.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“Hdmi Sdi And Converters”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Day_19_Hdmi_Sdi_And_Converters/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Hdmi Sdi And Converters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HDMI SDI and converters.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Hdmi Sdi And Converters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"Hdmi Sdi And Converters"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Hdmi Sdi And Converters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Hdmi Sdi And Converters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19 (Orientation and setup) on Hdmi Sdi And Converters.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