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SCREENS &amp; VIDEO INTERNSHIP</w:t>
      </w:r>
    </w:p>
    <w:p>
      <w:pPr>
        <w:jc w:val="center"/>
      </w:pPr>
      <w:r>
        <w:rPr>
          <w:b/>
          <w:color w:val="0B3F90"/>
          <w:sz w:val="44"/>
        </w:rPr>
        <w:t>DAY 93 STUDENT HANDBOOK</w:t>
      </w:r>
    </w:p>
    <w:p>
      <w:pPr>
        <w:jc w:val="center"/>
      </w:pPr>
      <w:r>
        <w:rPr>
          <w:b/>
          <w:color w:val="1E293B"/>
          <w:sz w:val="28"/>
        </w:rPr>
        <w:t>Media Formats And Codecs</w:t>
      </w:r>
    </w:p>
    <w:p>
      <w:pPr>
        <w:spacing w:after="120"/>
      </w:pPr>
      <w:r>
        <w:rPr>
          <w:b w:val="0"/>
          <w:sz w:val="22"/>
        </w:rPr>
        <w:t>Independent build.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Independent build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LED screens/projectors/switchers and free media tools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93 objective  Complete the independent build for Media Formats And Codecs: Apply media formats and codecs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Use approved lifts/stands. Secure cables against trip hazards. Follow power-down rules before reseating signal connectors when instructed.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LED screens/projectors/switchers and free media tools approved by Beyond.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Working result evidence, design/configuration files, and a list of assumptions..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Rewrite objective in own words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Frame table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Independent build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Artifact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Test / measure /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Results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Documentation while building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README notes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5:45–6:00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6:00–8:00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+ report + rehearsal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media formats and codecs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Media Formats And Codecs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Media Formats And Codecs.</w:t>
      </w:r>
    </w:p>
    <w:p>
      <w:pPr>
        <w:pStyle w:val="ListBullet"/>
      </w:pPr>
      <w:r>
        <w:rPr>
          <w:b w:val="0"/>
          <w:sz w:val="22"/>
        </w:rPr>
        <w:t>Implement or perform the independent build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“Media Formats And Codecs”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Media Formats And Codecs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92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LED screens/projectors/switchers and free media tools.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LED screens/projectors/switchers and free media tools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Beyond_ScreensVideo_Internship/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Day_93_Media_Formats_And_Codecs/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Independent build: Media Formats And Codecs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Recreate the media formats and codecs solution from a stated scenario without copying the guided answer. Use only approved equipment or an isolated VM lab.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93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Media Formats And Codecs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Independent build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"Media Formats And Codecs"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day-93_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day-93_preflight.png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day-93_folders.png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day-93_tools.png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day-93_practical.png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day-93_verify.png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day-93_pack_list.png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Signal &amp; site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day-93_tools.png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day-93_practical.png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day-93_verify.png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report/day-93_technical_report.md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Use approved lifts/stands. Secure cables against trip hazards. Follow power-down rules before reseating signal connector…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Media Formats And Codecs</w:t>
      </w:r>
    </w:p>
    <w:p>
      <w:pPr>
        <w:pStyle w:val="ListBullet"/>
      </w:pPr>
      <w:r>
        <w:rPr>
          <w:b w:val="0"/>
          <w:sz w:val="22"/>
        </w:rPr>
        <w:t>Independent build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Working result evidence, design/configuration files, and a list of assumptions.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Media Formats And Codecs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93 (Independent build) on Media Formats And Codecs. I worked only in the authorized Beyond video / LED / projection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Equipment manuals assigned by Beyond</w:t>
      </w:r>
    </w:p>
    <w:p>
      <w:pPr>
        <w:pStyle w:val="ListBullet"/>
      </w:pPr>
      <w:r>
        <w:rPr>
          <w:b w:val="0"/>
          <w:sz w:val="22"/>
        </w:rPr>
        <w:t>Signal standard documentation provided in lab packs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