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101 STUDENT HANDBOOK</w:t>
      </w:r>
    </w:p>
    <w:p>
      <w:pPr>
        <w:jc w:val="center"/>
      </w:pPr>
      <w:r>
        <w:rPr>
          <w:b/>
          <w:color w:val="1E293B"/>
          <w:sz w:val="28"/>
        </w:rPr>
        <w:t>Image And Video Preparation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101 objective  Complete the document and improve for Image And Video Preparation: Apply image and video preparation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image and video preparation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Image And Video Preparation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Image And Video Preparation.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“Image And Video Preparation”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Day_101_Image_And_Video_Preparation/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Image And Video Preparation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image and video preparation,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Image And Video Preparation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"Image And Video Preparation"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Image And Video Preparation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Image And Video Preparation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101 (Document and improve) on Image And Video Preparation.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