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Fault Isolation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Fault Isolation: Apply fault isolation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Day_157_Fault_Isolation/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Fault Isolation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fault isolation.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Isolation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Isolation"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Fault Isolation.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