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Css Layouts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Css Layouts: Apply CSS layouts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CSS layouts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Css Layouts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Css Layouts.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“Css Layouts”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Css Layouts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Day_32_Css_Layouts/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Beyond_SoftwareDev_Internship\Day_32_Css_Layouts\evidence, Beyond_SoftwareDev_Internship\Day_32_Css_Layouts\notebooks, Beyond_SoftwareDev_Internship\Day_32_Css_Layouts\src, Beyond_SoftwareDev_Internship\Day_32_Css_Layouts\data, Beyond_SoftwareDev_Internship\Day_32_Css_Layouts\output, Beyond_SoftwareDev_Internship\Day_32_Css_Layouts\report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Beyond_SoftwareDev_Internship/Day_32_Css_Layouts/{evidence,notebooks,src,data,output,report}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Css Layouts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CSS layouts.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Guided practical: Css Layouts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Css Layouts.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'Css Layouts')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Css Layouts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Css Layouts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Css Layouts.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