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47 STUDENT HANDBOOK</w:t>
      </w:r>
    </w:p>
    <w:p>
      <w:pPr>
        <w:jc w:val="center"/>
      </w:pPr>
      <w:r>
        <w:rPr>
          <w:b/>
          <w:color w:val="1E293B"/>
          <w:sz w:val="28"/>
        </w:rPr>
        <w:t>Javascript Fundamentals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47 objective  Complete the document and improve for Javascript Fundamentals: Apply JavaScript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JavaScript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Javascript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Javascript Fundamentals.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“Javascript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Javascript Fundamentals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Day_47_Javascript_Fundamentals/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Beyond_SoftwareDev_Internship\Day_47_Javascript_Fundamentals\evidence, Beyond_SoftwareDev_Internship\Day_47_Javascript_Fundamentals\notebooks, Beyond_SoftwareDev_Internship\Day_47_Javascript_Fundamentals\src, Beyond_SoftwareDev_Internship\Day_47_Javascript_Fundamentals\data, Beyond_SoftwareDev_Internship\Day_47_Javascript_Fundamentals\output, Beyond_SoftwareDev_Internship\Day_47_Javascript_Fundamentals\report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Beyond_SoftwareDev_Internship/Day_47_Javascript_Fundamentals/{evidence,notebooks,src,data,output,report}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Javascript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JavaScript fundamentals,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day_47_lab.py — Document and improve: Javascript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47 practical starter for Javascript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'Javascript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Javascript Fundamentals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Javascript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47 (Document and improve) on Javascript Fundamentals.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