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Forms And Validation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Forms And Validation: Apply forms and validation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forms and validation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Forms And 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Forms And Validation.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“Forms And 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Forms And 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Day_57_Forms_And_Validation/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Beyond_SoftwareDev_Internship\Day_57_Forms_And_Validation\evidence, Beyond_SoftwareDev_Internship\Day_57_Forms_And_Validation\notebooks, Beyond_SoftwareDev_Internship\Day_57_Forms_And_Validation\src, Beyond_SoftwareDev_Internship\Day_57_Forms_And_Validation\data, Beyond_SoftwareDev_Internship\Day_57_Forms_And_Validation\output, Beyond_SoftwareDev_Internship\Day_57_Forms_And_Validation\report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Beyond_SoftwareDev_Internship/Day_57_Forms_And_Validation/{evidence,notebooks,src,data,output,report}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Forms And 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forms and validation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Forms And 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Forms And 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'Forms And 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Forms And Validation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Forms And 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Forms And Validation.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