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Debugging And Logging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Debugging And Logging: Apply debugging and logging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debugging and logging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Debugging And Logging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Debugging And Logging.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“Debugging And Logging”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Debugging And Logging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Day_131_Debugging_And_Logging/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Beyond_SoftwareDev_Internship\Day_131_Debugging_And_Logging\evidence, Beyond_SoftwareDev_Internship\Day_131_Debugging_And_Logging\notebooks, Beyond_SoftwareDev_Internship\Day_131_Debugging_And_Logging\src, Beyond_SoftwareDev_Internship\Day_131_Debugging_And_Logging\data, Beyond_SoftwareDev_Internship\Day_131_Debugging_And_Logging\output, Beyond_SoftwareDev_Internship\Day_131_Debugging_And_Logging\report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Beyond_SoftwareDev_Internship/Day_131_Debugging_And_Logging/{evidence,notebooks,src,data,output,report}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Debugging And Logging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debugging and logging,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Document and improve: Debugging And Logging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Debugging And Logging.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'Debugging And Logging')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Debugging And Logging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Debugging And Logging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Debugging And Logging.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