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SOFTWARE DEVELOPMENT INTERNSHIP</w:t>
      </w:r>
    </w:p>
    <w:p>
      <w:pPr>
        <w:jc w:val="center"/>
      </w:pPr>
      <w:r>
        <w:rPr>
          <w:b/>
          <w:color w:val="0B3F90"/>
          <w:sz w:val="44"/>
        </w:rPr>
        <w:t>DAY 141 STUDENT HANDBOOK</w:t>
      </w:r>
    </w:p>
    <w:p>
      <w:pPr>
        <w:jc w:val="center"/>
      </w:pPr>
      <w:r>
        <w:rPr>
          <w:b/>
          <w:color w:val="1E293B"/>
          <w:sz w:val="28"/>
        </w:rPr>
        <w:t>Accessibility</w:t>
      </w:r>
    </w:p>
    <w:p>
      <w:pPr>
        <w:spacing w:after="120"/>
      </w:pPr>
      <w:r>
        <w:rPr>
          <w:b w:val="0"/>
          <w:sz w:val="22"/>
        </w:rPr>
        <w:t>Independent build.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VS Code, Git, GitHub, local databases and open-source frameworks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141 objective  Complete the independent build for Accessibility: Apply accessibility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commit passwords or API keys. Test only on local/dev environments. Get approval before deploying shared systems.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VS Code, Git, GitHub (or Beyond-approved Git host), local databases, open-source stacks.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Working result evidence, design/configuration files, and a list of assumptions..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objective in own words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Frame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Test / measure /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Results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Documentation while building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5:45–6:00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6:00–8:00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accessibility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Accessibility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Accessibility.</w:t>
      </w:r>
    </w:p>
    <w:p>
      <w:pPr>
        <w:pStyle w:val="ListBullet"/>
      </w:pPr>
      <w:r>
        <w:rPr>
          <w:b w:val="0"/>
          <w:sz w:val="22"/>
        </w:rPr>
        <w:t>Implement or perform the independent build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“Accessibility”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Accessibility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140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VS Code, Git, GitHub, local databases and open-source frameworks.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VS Code, Git, GitHub, local databases and open-source frameworks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Beyond_SoftwareDev_Internship/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Day_141_Accessibility/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Beyond_SoftwareDev_Internship\Day_141_Accessibility\evidence, Beyond_SoftwareDev_Internship\Day_141_Accessibility\notebooks, Beyond_SoftwareDev_Internship\Day_141_Accessibility\src, Beyond_SoftwareDev_Internship\Day_141_Accessibility\data, Beyond_SoftwareDev_Internship\Day_141_Accessibility\output, Beyond_SoftwareDev_Internship\Day_141_Accessibility\report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Beyond_SoftwareDev_Internship/Day_141_Accessibility/{evidence,notebooks,src,data,output,report}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Independent build: Accessibility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Recreate the accessibility solution from a stated scenario without copying the guided answer. Use only approved equipment or an isolated VM lab.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`src/day_141_lab.py`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day_141_lab.py — Independent build: Accessibility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141 practical starter for Accessibility.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'Accessibility')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'Independent build')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day-141_preflight.png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day-141_folders.png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day-141_tools.png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day-141_practical.png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day-141_verify.png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day-141_pack_list.png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Secure development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day-141_tools.png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day-141_practical.png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day-141_verify.png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report/day-141_technical_report.md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commit passwords or API keys. Test only on local/dev environments. Get approval before deploying shared systems.…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Accessibility</w:t>
      </w:r>
    </w:p>
    <w:p>
      <w:pPr>
        <w:pStyle w:val="ListBullet"/>
      </w:pPr>
      <w:r>
        <w:rPr>
          <w:b w:val="0"/>
          <w:sz w:val="22"/>
        </w:rPr>
        <w:t>Independent build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Working result evidence, design/configuration files, and a list of assumptions.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Accessibility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141 (Independent build) on Accessibility. I worked only in the authorized Beyond software engineering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Git documentation — https://git-scm.com/doc</w:t>
      </w:r>
    </w:p>
    <w:p>
      <w:pPr>
        <w:pStyle w:val="ListBullet"/>
      </w:pPr>
      <w:r>
        <w:rPr>
          <w:b w:val="0"/>
          <w:sz w:val="22"/>
        </w:rPr>
        <w:t>OWASP Top Ten — https://owasp.org/www-project-top-ten/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