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148 STUDENT HANDBOOK</w:t>
      </w:r>
    </w:p>
    <w:p>
      <w:pPr>
        <w:jc w:val="center"/>
      </w:pPr>
      <w:r>
        <w:rPr>
          <w:b/>
          <w:color w:val="1E293B"/>
          <w:sz w:val="28"/>
        </w:rPr>
        <w:t>Performance Basics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148 objective  Complete the troubleshoot for Performance Basics: Apply performance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performance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Performance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Performance Basics.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“Performance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Performance Basics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Day_148_Performance_Basics/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Beyond_SoftwareDev_Internship\Day_148_Performance_Basics\evidence, Beyond_SoftwareDev_Internship\Day_148_Performance_Basics\notebooks, Beyond_SoftwareDev_Internship\Day_148_Performance_Basics\src, Beyond_SoftwareDev_Internship\Day_148_Performance_Basics\data, Beyond_SoftwareDev_Internship\Day_148_Performance_Basics\output, Beyond_SoftwareDev_Internship\Day_148_Performance_Basics\report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Beyond_SoftwareDev_Internship/Day_148_Performance_Basics/{evidence,notebooks,src,data,output,report}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Performance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performance basics.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day_148_lab.py — Troubleshoot: Performance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148 practical starter for Performance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'Performance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Performance Basics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Performance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148 (Troubleshoot) on Performance Basics.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