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156 STUDENT HANDBOOK</w:t>
      </w:r>
    </w:p>
    <w:p>
      <w:pPr>
        <w:jc w:val="center"/>
      </w:pPr>
      <w:r>
        <w:rPr>
          <w:b/>
          <w:color w:val="1E293B"/>
          <w:sz w:val="28"/>
        </w:rPr>
        <w:t>Deployment Concepts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156 objective  Complete the assessment and reflection for Deployment Concepts: Apply deployment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deployment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Deployment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Deployment Concepts.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“Deployment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Deployment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Day_156_Deployment_Concepts/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Beyond_SoftwareDev_Internship\Day_156_Deployment_Concepts\evidence, Beyond_SoftwareDev_Internship\Day_156_Deployment_Concepts\notebooks, Beyond_SoftwareDev_Internship\Day_156_Deployment_Concepts\src, Beyond_SoftwareDev_Internship\Day_156_Deployment_Concepts\data, Beyond_SoftwareDev_Internship\Day_156_Deployment_Concepts\output, Beyond_SoftwareDev_Internship\Day_156_Deployment_Concepts\report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Beyond_SoftwareDev_Internship/Day_156_Deployment_Concepts/{evidence,notebooks,src,data,output,report}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Deployment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deployment concepts,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day_156_lab.py — Assessment and reflection: Deployment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156 practical starter for Deployment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'Deployment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Deployment Concepts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Deployment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156 (Assessment and reflection) on Deployment Concepts.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