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Numpy Arrays Vectorization And Shapes: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data preparation for Numpy Arrays Vectorization And Shapes: Concepts and Controls: Apply Numpy Arrays Vectorization And Shapes: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Arrays Vectorization And Shapes: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Numpy Arrays Vectorization And Shapes: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Arrays Vectorization And Shapes: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Arrays Vectorization And Shapes: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Arrays Vectorization And Shapes: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Day_13_Numpy_Arrays_Vectorization_And_Shapes_Concepts_a/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Beyond_ML_Internship\Day_13_Numpy_Arrays_Vectorization_And_Shapes_Concepts_a\evidence, Beyond_ML_Internship\Day_13_Numpy_Arrays_Vectorization_And_Shapes_Concepts_a\notebooks, Beyond_ML_Internship\Day_13_Numpy_Arrays_Vectorization_And_Shapes_Concepts_a\src, Beyond_ML_Internship\Day_13_Numpy_Arrays_Vectorization_And_Shapes_Concepts_a\data, Beyond_ML_Internship\Day_13_Numpy_Arrays_Vectorization_And_Shapes_Concepts_a\output, Beyond_ML_Internship\Day_13_Numpy_Arrays_Vectorization_And_Shapes_Concepts_a\report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Beyond_ML_Internship/Day_13_Numpy_Arrays_Vectorization_And_Shapes_Concepts_a/{evidence,notebooks,src,data,output,report}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Numpy Arrays Vectorization And Shapes: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NumPy, pandas.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Numpy Arrays Vectorization And Shapes: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Data preparation: Numpy Arrays Vectorization And Shapes: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Numpy Arrays Vectorization And Shapes: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Arrays Vectorization And Shapes: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Arrays Vectorization And Shapes: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Arrays Vectorization And Shapes: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(Data preparation) on Numpy Arrays Vectorization And Shapes: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