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17 STUDENT HANDBOOK</w:t>
      </w:r>
    </w:p>
    <w:p>
      <w:pPr>
        <w:jc w:val="center"/>
      </w:pPr>
      <w:r>
        <w:rPr>
          <w:b/>
          <w:color w:val="1E293B"/>
          <w:sz w:val="28"/>
        </w:rPr>
        <w:t>Data Files Schemas And Validation: Concepts and Controls</w:t>
      </w:r>
    </w:p>
    <w:p>
      <w:pPr>
        <w:spacing w:after="120"/>
      </w:pPr>
      <w:r>
        <w:rPr>
          <w:b w:val="0"/>
          <w:sz w:val="22"/>
        </w:rPr>
        <w:t>Responsible-ML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Responsible-ML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NumPy, pandas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 objective  Complete the responsible-ml review for Data Files Schemas And Validation: Concepts and Controls: Apply Data Files Schemas And Validation: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Files Schemas And Validation: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Data Files Schemas And Validation: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Files Schemas And Validation: Concepts and Controls.</w:t>
      </w:r>
    </w:p>
    <w:p>
      <w:pPr>
        <w:pStyle w:val="ListBullet"/>
      </w:pPr>
      <w:r>
        <w:rPr>
          <w:b w:val="0"/>
          <w:sz w:val="22"/>
        </w:rPr>
        <w:t>Implement or perform the responsible-ml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Files Schemas And Validation: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NumPy, pandas.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NumPy, pandas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Day_17_Data_Files_Schemas_And_Validation_Concepts_and_C/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Beyond_ML_Internship\Day_17_Data_Files_Schemas_And_Validation_Concepts_and_C\evidence, Beyond_ML_Internship\Day_17_Data_Files_Schemas_And_Validation_Concepts_and_C\notebooks, Beyond_ML_Internship\Day_17_Data_Files_Schemas_And_Validation_Concepts_and_C\src, Beyond_ML_Internship\Day_17_Data_Files_Schemas_And_Validation_Concepts_and_C\data, Beyond_ML_Internship\Day_17_Data_Files_Schemas_And_Validation_Concepts_and_C\output, Beyond_ML_Internship\Day_17_Data_Files_Schemas_And_Validation_Concepts_and_C\report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Beyond_ML_Internship/Day_17_Data_Files_Schemas_And_Validation_Concepts_and_C/{evidence,notebooks,src,data,output,report}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Responsible-ML review: Data Files Schemas And Validation: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Python, Jupyter, NumPy, pandas.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Data Files Schemas And Validation: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day_17_lab.py — Responsible-ML review: Data Files Schemas And Validation: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 practical starter for Data Files Schemas And Validation: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Files Schemas And Validation: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'Responsible-ML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Files Schemas And Validation: Concepts and Controls</w:t>
      </w:r>
    </w:p>
    <w:p>
      <w:pPr>
        <w:pStyle w:val="ListBullet"/>
      </w:pPr>
      <w:r>
        <w:rPr>
          <w:b w:val="0"/>
          <w:sz w:val="22"/>
        </w:rPr>
        <w:t>Responsible-ML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Files Schemas And Validation: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 (Responsible-ML review) on Data Files Schemas And Validation: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