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Train Validation Test Strategy: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data preparation for Train Validation Test Strategy: Concepts and Controls: Apply Train Validation Test Strategy: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Train Validation Test Strategy: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Train Validation Test Strategy: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Train Validation Test Strategy: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“Train Validation Test Strategy: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Train Validation Test Strategy: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Day_43_Train_Validation_Test_Strategy_Concepts_and_Cont/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Beyond_ML_Internship\Day_43_Train_Validation_Test_Strategy_Concepts_and_Cont\evidence, Beyond_ML_Internship\Day_43_Train_Validation_Test_Strategy_Concepts_and_Cont\notebooks, Beyond_ML_Internship\Day_43_Train_Validation_Test_Strategy_Concepts_and_Cont\src, Beyond_ML_Internship\Day_43_Train_Validation_Test_Strategy_Concepts_and_Cont\data, Beyond_ML_Internship\Day_43_Train_Validation_Test_Strategy_Concepts_and_Cont\output, Beyond_ML_Internship\Day_43_Train_Validation_Test_Strategy_Concepts_and_Cont\report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Beyond_ML_Internship/Day_43_Train_Validation_Test_Strategy_Concepts_and_Cont/{evidence,notebooks,src,data,output,report}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Train Validation Test Strategy: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Train Validation Test Strategy: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day_43_lab.py — Data preparation: Train Validation Test Strategy: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43 practical starter for Train Validation Test Strategy: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'Train Validation Test Strategy: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Train Validation Test Strategy: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Train Validation Test Strategy: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(Data preparation) on Train Validation Test Strategy: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