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Stacking Voting And Model Diversity: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evaluation lab for Stacking Voting And Model Diversity: Concepts and Controls: Apply Stacking Voting And Model Diversity: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Stacking Voting And Model Diversity: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Stacking Voting And Model Diversity: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Stacking Voting And Model Diversity: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“Stacking Voting And Model Diversity: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Day_95_Stacking_Voting_And_Model_Diversity_Concepts_and/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Beyond_ML_Internship\Day_95_Stacking_Voting_And_Model_Diversity_Concepts_and\evidence, Beyond_ML_Internship\Day_95_Stacking_Voting_And_Model_Diversity_Concepts_and\notebooks, Beyond_ML_Internship\Day_95_Stacking_Voting_And_Model_Diversity_Concepts_and\src, Beyond_ML_Internship\Day_95_Stacking_Voting_And_Model_Diversity_Concepts_and\data, Beyond_ML_Internship\Day_95_Stacking_Voting_And_Model_Diversity_Concepts_and\output, Beyond_ML_Internship\Day_95_Stacking_Voting_And_Model_Diversity_Concepts_and\report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Beyond_ML_Internship/Day_95_Stacking_Voting_And_Model_Diversity_Concepts_and/{evidence,notebooks,src,data,output,report}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Stacking Voting And Model Diversity: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Stacking Voting And Model Diversity: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Evaluation lab: Stacking Voting And Model Diversity: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Stacking Voting And Model Diversity: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'Stacking Voting And Model Diversity: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Stacking Voting And Model Diversity: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Stacking Voting And Model Diversity: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(Evaluation lab) on Stacking Voting And Model Diversity: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