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102 STUDENT HANDBOOK</w:t>
      </w:r>
    </w:p>
    <w:p>
      <w:pPr>
        <w:jc w:val="center"/>
      </w:pPr>
      <w:r>
        <w:rPr>
          <w:b/>
          <w:color w:val="1E293B"/>
          <w:sz w:val="28"/>
        </w:rPr>
        <w:t>Time Indexes Trends Seasonality And Stationarity: Practical Implementation and Verification</w:t>
      </w:r>
    </w:p>
    <w:p>
      <w:pPr>
        <w:spacing w:after="120"/>
      </w:pPr>
      <w:r>
        <w:rPr>
          <w:b w:val="0"/>
          <w:sz w:val="22"/>
        </w:rPr>
        <w:t>Guided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pandas, statsmodels, scikit-learn,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102 objective  Complete the guided lab for Time Indexes Trends Seasonality And Stationarity: Practical Implementation and Verification: Apply Time Indexes Trends Seasonality And Stationarity: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Time Indexes Trends Seasonality And Stationarity: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Time Indexes Trends Seasonality And Stationarity: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Time Indexes Trends Seasonality And Stationarity: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guided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“Time Indexes Trends Seasonality And Stationarity: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Time Indexes Trends Seasonality And Stationarity: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pandas, statsmodels, scikit-learn,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pandas, statsmodels, scikit-learn,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Day_102_Time_Indexes_Trends_Seasonality_And_Stationarity/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Beyond_ML_Internship\Day_102_Time_Indexes_Trends_Seasonality_And_Stationarity\evidence, Beyond_ML_Internship\Day_102_Time_Indexes_Trends_Seasonality_And_Stationarity\notebooks, Beyond_ML_Internship\Day_102_Time_Indexes_Trends_Seasonality_And_Stationarity\src, Beyond_ML_Internship\Day_102_Time_Indexes_Trends_Seasonality_And_Stationarity\data, Beyond_ML_Internship\Day_102_Time_Indexes_Trends_Seasonality_And_Stationarity\output, Beyond_ML_Internship\Day_102_Time_Indexes_Trends_Seasonality_And_Stationarity\report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Beyond_ML_Internship/Day_102_Time_Indexes_Trends_Seasonality_And_Stationarity/{evidence,notebooks,src,data,output,report}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lab: Time Indexes Trends Seasonality And Stationarity: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pandas, statsmodels, scikit-learn, Matplotlib.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Time Indexes Trends Seasonality And Stationarity: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`src/day_102_lab.py`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day_102_lab.py — Guided lab: Time Indexes Trends Seasonality And Stationarity: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102 practical starter for Time Indexes Trends Seasonality And Stationarity: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'Time Indexes Trends Seasonality And Stationarity: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Time Indexes Trends Seasonality And Stationarity: Practical Implementation and Verification</w:t>
      </w:r>
    </w:p>
    <w:p>
      <w:pPr>
        <w:pStyle w:val="ListBullet"/>
      </w:pPr>
      <w:r>
        <w:rPr>
          <w:b w:val="0"/>
          <w:sz w:val="22"/>
        </w:rPr>
        <w:t>Guided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Time Indexes Trends Seasonality And Stationarity: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102 (Guided lab) on Time Indexes Trends Seasonality And Stationarity: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