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Natural Language Processing: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phase integration for Natural Language Processing: Integrated ML Workflow: Apply Natural Language Processing: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Natural Language Processing: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Natural Language Processing: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Natural Language Processing: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“Natural Language Processing: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Natural Language Processing: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spaCy/NLTK, sentence-transformers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Day_119_Natural_Language_Processing_Integrated_ML_Workfl/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Beyond_ML_Internship\Day_119_Natural_Language_Processing_Integrated_ML_Workfl\evidence, Beyond_ML_Internship\Day_119_Natural_Language_Processing_Integrated_ML_Workfl\notebooks, Beyond_ML_Internship\Day_119_Natural_Language_Processing_Integrated_ML_Workfl\src, Beyond_ML_Internship\Day_119_Natural_Language_Processing_Integrated_ML_Workfl\data, Beyond_ML_Internship\Day_119_Natural_Language_Processing_Integrated_ML_Workfl\output, Beyond_ML_Internship\Day_119_Natural_Language_Processing_Integrated_ML_Workfl\report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Beyond_ML_Internship/Day_119_Natural_Language_Processing_Integrated_ML_Workfl/{evidence,notebooks,src,data,output,report}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Natural Language Processing: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spaCy/NLTK, sentence-transformers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Natural Language Processing: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Phase integration: Natural Language Processing: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Natural Language Processing: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'Natural Language Processing: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Natural Language Processing: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Natural Language Processing: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(Phase integration) on Natural Language Processing: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