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136 STUDENT HANDBOOK</w:t>
      </w:r>
    </w:p>
    <w:p>
      <w:pPr>
        <w:jc w:val="center"/>
      </w:pPr>
      <w:r>
        <w:rPr>
          <w:b/>
          <w:color w:val="1E293B"/>
          <w:sz w:val="28"/>
        </w:rPr>
        <w:t>Cnn Sequence And Attention Concepts: Practical Implementation and Verification</w:t>
      </w:r>
    </w:p>
    <w:p>
      <w:pPr>
        <w:spacing w:after="120"/>
      </w:pPr>
      <w:r>
        <w:rPr>
          <w:b w:val="0"/>
          <w:sz w:val="22"/>
        </w:rPr>
        <w:t>Troubleshooting.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PyTorch or TensorFlow, Jupyter, TensorBoard, Python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136 objective  Complete the troubleshooting for Cnn Sequence And Attention Concepts: Practical Implementation and Verification: Apply Cnn Sequence And Attention Concepts: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Cnn Sequence And Attention Concepts: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Cnn Sequence And Attention Concepts: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Cnn Sequence And Attention Concepts: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troubleshooting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“Cnn Sequence And Attention Concepts: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Cnn Sequence And Attention Concepts: Practical Implementation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PyTorch or TensorFlow, Jupyter, TensorBoard, Python.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PyTorch or TensorFlow, Jupyter, TensorBoard, Python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Day_136_Cnn_Sequence_And_Attention_Concepts_Practical_Im/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Beyond_ML_Internship\Day_136_Cnn_Sequence_And_Attention_Concepts_Practical_Im\evidence, Beyond_ML_Internship\Day_136_Cnn_Sequence_And_Attention_Concepts_Practical_Im\notebooks, Beyond_ML_Internship\Day_136_Cnn_Sequence_And_Attention_Concepts_Practical_Im\src, Beyond_ML_Internship\Day_136_Cnn_Sequence_And_Attention_Concepts_Practical_Im\data, Beyond_ML_Internship\Day_136_Cnn_Sequence_And_Attention_Concepts_Practical_Im\output, Beyond_ML_Internship\Day_136_Cnn_Sequence_And_Attention_Concepts_Practical_Im\report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Beyond_ML_Internship/Day_136_Cnn_Sequence_And_Attention_Concepts_Practical_Im/{evidence,notebooks,src,data,output,report}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Troubleshooting: Cnn Sequence And Attention Concepts: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PyTorch or TensorFlow, Jupyter, TensorBoard, Python.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Cnn Sequence And Attention Concepts: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`src/day_136_lab.py`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day_136_lab.py — Troubleshooting: Cnn Sequence And Attention Concepts: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136 practical starter for Cnn Sequence And Attention Concepts: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'Cnn Sequence And Attention Concepts: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Cnn Sequence And Attention Concepts: Practical Implementation and Verification</w:t>
      </w:r>
    </w:p>
    <w:p>
      <w:pPr>
        <w:pStyle w:val="ListBullet"/>
      </w:pPr>
      <w:r>
        <w:rPr>
          <w:b w:val="0"/>
          <w:sz w:val="22"/>
        </w:rPr>
        <w:t>Troubleshooting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Cnn Sequence And Attention Concepts: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136 (Troubleshooting) on Cnn Sequence And Attention Concepts: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