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Model Packaging Apis And Containers: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MLflow local, FastAPI, Docker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model implementation for Model Packaging Apis And Containers: Practical Implementation and Verification: Apply Model Packaging Apis And Containers: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Packaging Apis And Containers: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Model Packaging Apis And Containers: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Packaging Apis And Containers: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Packaging Apis And Containers: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MLflow local, FastAPI, Docker.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MLflow local, FastAPI, Docker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Day_154_Model_Packaging_Apis_And_Containers_Practical_Im/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Beyond_ML_Internship\Day_154_Model_Packaging_Apis_And_Containers_Practical_Im\evidence, Beyond_ML_Internship\Day_154_Model_Packaging_Apis_And_Containers_Practical_Im\notebooks, Beyond_ML_Internship\Day_154_Model_Packaging_Apis_And_Containers_Practical_Im\src, Beyond_ML_Internship\Day_154_Model_Packaging_Apis_And_Containers_Practical_Im\data, Beyond_ML_Internship\Day_154_Model_Packaging_Apis_And_Containers_Practical_Im\output, Beyond_ML_Internship\Day_154_Model_Packaging_Apis_And_Containers_Practical_Im\report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Beyond_ML_Internship/Day_154_Model_Packaging_Apis_And_Containers_Practical_Im/{evidence,notebooks,src,data,output,report}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Model Packaging Apis And Containers: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Git, MLflow local, FastAPI, Docker.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Model Packaging Apis And Containers: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Model implementation: Model Packaging Apis And Containers: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Model Packaging Apis And Containers: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Packaging Apis And Containers: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Packaging Apis And Containers: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Packaging Apis And Containers: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(Model implementation) on Model Packaging Apis And Containers: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