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Monitoring, Governance, Security, and Responsible ML: Integrated ML Workflow</w:t>
      </w:r>
    </w:p>
    <w:p>
      <w:pPr>
        <w:spacing w:after="120"/>
      </w:pPr>
      <w:r>
        <w:rPr>
          <w:b w:val="0"/>
          <w:sz w:val="22"/>
        </w:rPr>
        <w:t>Phase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Evidently optional, MLflow local, NIST AI RMF,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phase integration for Monitoring, Governance, Security, and Responsible ML: Integrated ML Workflow: Apply Monitoring, Governance, Security, and Responsible ML: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Monitoring, Governance, Security, and Responsible ML: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Monitoring, Governance, Security, and Responsible ML: Integrated ML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Monitoring, Governance, Security, and Responsible ML: Integrated ML Workflow.</w:t>
      </w:r>
    </w:p>
    <w:p>
      <w:pPr>
        <w:pStyle w:val="ListBullet"/>
      </w:pPr>
      <w:r>
        <w:rPr>
          <w:b w:val="0"/>
          <w:sz w:val="22"/>
        </w:rPr>
        <w:t>Implement or perform the phase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“Monitoring, Governance, Security, and Responsible ML: Integrated ML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Evidently optional, MLflow local, NIST AI RMF,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Evidently optional, MLflow local, NIST AI RMF,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Day_169_Monitoring_Governance_Security_and_Responsible_M/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Beyond_ML_Internship\Day_169_Monitoring_Governance_Security_and_Responsible_M\evidence, Beyond_ML_Internship\Day_169_Monitoring_Governance_Security_and_Responsible_M\notebooks, Beyond_ML_Internship\Day_169_Monitoring_Governance_Security_and_Responsible_M\src, Beyond_ML_Internship\Day_169_Monitoring_Governance_Security_and_Responsible_M\data, Beyond_ML_Internship\Day_169_Monitoring_Governance_Security_and_Responsible_M\output, Beyond_ML_Internship\Day_169_Monitoring_Governance_Security_and_Responsible_M\report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Beyond_ML_Internship/Day_169_Monitoring_Governance_Security_and_Responsible_M/{evidence,notebooks,src,data,output,report}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integration: Monitoring, Governance, Security, and Responsible ML: Integrated ML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Evidently optional, MLflow local, NIST AI RMF, Git.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Monitoring, Governance, Security, and Responsible ML: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day_169_lab.py — Phase integration: Monitoring, Governance, Security, and Responsible ML: Integrated ML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169 practical starter for Monitoring, Governance, Security, and Responsible ML: Integrated ML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'Monitoring, Governance, Security, and Responsible ML: Integrated ML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Monitoring, Governance, Security, and Responsible ML: Integrated ML Workflow</w:t>
      </w:r>
    </w:p>
    <w:p>
      <w:pPr>
        <w:pStyle w:val="ListBullet"/>
      </w:pPr>
      <w:r>
        <w:rPr>
          <w:b w:val="0"/>
          <w:sz w:val="22"/>
        </w:rPr>
        <w:t>Phase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Monitoring, Governance, Security, and Responsible ML: Integrated ML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(Phase integration) on Monitoring, Governance, Security, and Responsible ML: Integrated ML Workflow.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