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Cloud Virtual Machine Lifecycle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orientation and setup for Cloud Virtual Machine Lifecycle: Plan and simulate provision, configure, stop, start, and terminate operations.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 and simulate provision, configure, stop, start, and terminate operations.</w:t>
      </w:r>
    </w:p>
    <w:p>
      <w:pPr>
        <w:pStyle w:val="ListBullet"/>
      </w:pPr>
      <w:r>
        <w:rPr>
          <w:b w:val="0"/>
          <w:sz w:val="22"/>
        </w:rPr>
        <w:t>Explain Cloud Virtual Machine Lifecycle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Virtual Machine Lifecycle.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Virtual Machine Lifecycle”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local cloud emulator,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Day_81_Cloud_Virtual_Machine_Lifecycle/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Beyond_Cloud_Internship\Day_81_Cloud_Virtual_Machine_Lifecycle\evidence, Beyond_Cloud_Internship\Day_81_Cloud_Virtual_Machine_Lifecycle\notebooks, Beyond_Cloud_Internship\Day_81_Cloud_Virtual_Machine_Lifecycle\src, Beyond_Cloud_Internship\Day_81_Cloud_Virtual_Machine_Lifecycle\data, Beyond_Cloud_Internship\Day_81_Cloud_Virtual_Machine_Lifecycle\output, Beyond_Cloud_Internship\Day_81_Cloud_Virtual_Machine_Lifecycle\report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Beyond_Cloud_Internship/Day_81_Cloud_Virtual_Machine_Lifecycle/{evidence,notebooks,src,data,output,report}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Cloud Virtual Machine Lifecycle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80 prerequisites and read the complete Day 81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Day_081_cloud_virtual_machine_lifecycle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Plan and simulate provision, configure, stop, start, and terminate operations.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`src/day_81_lab.py`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day_81_lab.py — Orientation and setup: Cloud Virtual Machine Lifecycle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81 practical starter for Cloud Virtual Machine Lifecycle.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Virtual Machine Lifecycle')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Virtual Machine Lifecycle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Virtual Machine Lifecycle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(Orientation and setup) on Cloud Virtual Machine Lifecycle.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