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CLOUD COMPUTING INTERNSHIP</w:t>
      </w:r>
    </w:p>
    <w:p>
      <w:pPr>
        <w:jc w:val="center"/>
      </w:pPr>
      <w:r>
        <w:rPr>
          <w:b/>
          <w:color w:val="0B3F90"/>
          <w:sz w:val="44"/>
        </w:rPr>
        <w:t>DAY 136 STUDENT HANDBOOK</w:t>
      </w:r>
    </w:p>
    <w:p>
      <w:pPr>
        <w:jc w:val="center"/>
      </w:pPr>
      <w:r>
        <w:rPr>
          <w:b/>
          <w:color w:val="1E293B"/>
          <w:sz w:val="28"/>
        </w:rPr>
        <w:t>Container Build, Scan, and Registry Workflow</w:t>
      </w:r>
    </w:p>
    <w:p>
      <w:pPr>
        <w:spacing w:after="120"/>
      </w:pPr>
      <w:r>
        <w:rPr>
          <w:b w:val="0"/>
          <w:sz w:val="22"/>
        </w:rPr>
        <w:t>Applied practice.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Applied practice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intermediate-to-advanced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GitHub Actions or local CI emulator, Git, Docker, IaC tools, Kubernetes local cluster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136 objective  Complete the applied practice for Container Build, Scan, and Registry Workflow: Build and scan locally; push only to an approved registry if authorized.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Stay within Beyond-approved free tiers. Set billing alerts. Destroy unused resources daily. Never store secrets in public repos.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Docker, GitHub, free tiers or local cloud-like stacks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Setup evidence, completed lab artifact, independent verification, cost/cleanup record, safety check, and short technical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Build and scan locally; push only to an approved registry if authorized.</w:t>
      </w:r>
    </w:p>
    <w:p>
      <w:pPr>
        <w:pStyle w:val="ListBullet"/>
      </w:pPr>
      <w:r>
        <w:rPr>
          <w:b w:val="0"/>
          <w:sz w:val="22"/>
        </w:rPr>
        <w:t>Explain Container Build, Scan, and Registry Workflow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Container Build, Scan, and Registry Workflow.</w:t>
      </w:r>
    </w:p>
    <w:p>
      <w:pPr>
        <w:pStyle w:val="ListBullet"/>
      </w:pPr>
      <w:r>
        <w:rPr>
          <w:b w:val="0"/>
          <w:sz w:val="22"/>
        </w:rPr>
        <w:t>Implement or perform the applied practice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“Container Build, Scan, and Registry Workflow”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Shared responsibility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you secure vs what the provider secures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List responsibilities for today's service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Assuming the cloud is ‘safe by default’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Checklist in report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Cost control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Free-tier/billing limits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Set alerts; destroy unused resources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Forgotten running VMs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End-of-day teardown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Secrets handling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Keys never in git or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placeholders / env files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Leaked tokens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Secret scan of submission folder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135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GitHub Actions or local CI emulator, Git, Docker, IaC tools, Kubernetes local cluster.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GitHub Actions or local CI emulator, Git, Docker, IaC tools, Kubernetes local cluster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Beyond_Cloud_Internship/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Day_136_Container_Build_Scan_and_Registry_Workflow/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Beyond_Cloud_Internship\Day_136_Container_Build_Scan_and_Registry_Workflow\evidence, Beyond_Cloud_Internship\Day_136_Container_Build_Scan_and_Registry_Workflow\notebooks, Beyond_Cloud_Internship\Day_136_Container_Build_Scan_and_Registry_Workflow\src, Beyond_Cloud_Internship\Day_136_Container_Build_Scan_and_Registry_Workflow\data, Beyond_Cloud_Internship\Day_136_Container_Build_Scan_and_Registry_Workflow\output, Beyond_Cloud_Internship\Day_136_Container_Build_Scan_and_Registry_Workflow\report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Beyond_Cloud_Internship/Day_136_Container_Build_Scan_and_Registry_Workflow/{evidence,notebooks,src,data,output,report}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Applied practice: Container Build, Scan, and Registry Workflow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Day 135 prerequisites and read the complete Day 136 objective before changing any lab resource.</w:t>
      </w:r>
    </w:p>
    <w:p>
      <w:pPr>
        <w:spacing w:after="120"/>
      </w:pPr>
      <w:r>
        <w:rPr>
          <w:b w:val="0"/>
          <w:sz w:val="20"/>
        </w:rPr>
        <w:t>• Confirm written authorization, account/sandbox boundary, region, quota, budget alert, and cleanup responsibility before provisioning.</w:t>
      </w:r>
    </w:p>
    <w:p>
      <w:pPr>
        <w:spacing w:after="120"/>
      </w:pPr>
      <w:r>
        <w:rPr>
          <w:b w:val="0"/>
          <w:sz w:val="20"/>
        </w:rPr>
        <w:t>• Verify only the tools required today and record versions; prefer local emulators when provider access or free-tier status is uncertain.</w:t>
      </w:r>
    </w:p>
    <w:p>
      <w:pPr>
        <w:spacing w:after="120"/>
      </w:pPr>
      <w:r>
        <w:rPr>
          <w:b w:val="0"/>
          <w:sz w:val="20"/>
        </w:rPr>
        <w:t>• Create Day_136_container_build_scan_and_registry_workflow with evidence, config or src, output, and report folders. Prevent secrets and state files from entering version control.</w:t>
      </w:r>
    </w:p>
    <w:p>
      <w:pPr>
        <w:spacing w:after="120"/>
      </w:pPr>
      <w:r>
        <w:rPr>
          <w:b w:val="0"/>
          <w:sz w:val="20"/>
        </w:rPr>
        <w:t>• Complete the practical objective: Build and scan locally; push only to an approved registry if authorized.</w:t>
      </w:r>
    </w:p>
    <w:p>
      <w:pPr>
        <w:spacing w:after="120"/>
      </w:pPr>
      <w:r>
        <w:rPr>
          <w:b w:val="0"/>
          <w:sz w:val="20"/>
        </w:rPr>
        <w:t>• Record commands/configuration, expected result, observed result, resource identifiers without secrets, cost/usage check, and any deviations.</w:t>
      </w:r>
    </w:p>
    <w:p>
      <w:pPr>
        <w:spacing w:after="120"/>
      </w:pPr>
      <w:r>
        <w:rPr>
          <w:b w:val="0"/>
          <w:sz w:val="20"/>
        </w:rPr>
        <w:t>• Verify independently using a second command, connectivity test, configuration diff, monitoring view, clean rerun, restore test, or peer review.</w:t>
      </w:r>
    </w:p>
    <w:p>
      <w:pPr>
        <w:spacing w:after="120"/>
      </w:pPr>
      <w:r>
        <w:rPr>
          <w:b w:val="0"/>
          <w:sz w:val="20"/>
        </w:rPr>
        <w:t>• Stop and remove only assigned disposable resources; verify deletion, released IPs/storage, stopped services, and current billing/usage dashboard where applicable.</w:t>
      </w:r>
    </w:p>
    <w:p>
      <w:pPr>
        <w:spacing w:after="120"/>
      </w:pPr>
      <w:r>
        <w:rPr>
          <w:b w:val="0"/>
          <w:sz w:val="20"/>
        </w:rPr>
        <w:t>• Package evidence and write a professional report covering architecture, security, cost, verification, troubleshooting, limitations, and AI/tool assistance.</w:t>
      </w:r>
    </w:p>
    <w:p>
      <w:pPr>
        <w:spacing w:after="120"/>
      </w:pPr>
      <w:r>
        <w:rPr>
          <w:b w:val="0"/>
          <w:sz w:val="22"/>
        </w:rPr>
        <w:t>Create `src/day_136_lab.py`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day_136_lab.py — Applied practice: Container Build, Scan, and Registry Workflow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136 practical starter for Container Build, Scan, and Registry Workflow.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'Container Build, Scan, and Registry Workflow')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'Applied practice')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day-136_preflight.png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day-136_folders.png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day-136_tools.png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day-136_practical.png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day-136_verify.png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day-136_pack_list.png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Cloud cost &amp; security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day-136_tools.png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day-136_practical.png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day-136_verify.png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report/day-136_technical_report.md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Stay within Beyond-approved free tiers. Set billing alerts. Destroy unused resources daily. Never store secrets in publi…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Container Build, Scan, and Registry Workflow</w:t>
      </w:r>
    </w:p>
    <w:p>
      <w:pPr>
        <w:pStyle w:val="ListBullet"/>
      </w:pPr>
      <w:r>
        <w:rPr>
          <w:b w:val="0"/>
          <w:sz w:val="22"/>
        </w:rPr>
        <w:t>Applied practice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Setup evidence, completed lab artifact, independent verification, cost/cleanup record, safety check, and short technical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Container Build, Scan, and Registry Workflow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136 (Applied practice) on Container Build, Scan, and Registry Workflow. I worked only in the authorized Beyond cloud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Docker docs — https://docs.docker.com/</w:t>
      </w:r>
    </w:p>
    <w:p>
      <w:pPr>
        <w:pStyle w:val="ListBullet"/>
      </w:pPr>
      <w:r>
        <w:rPr>
          <w:b w:val="0"/>
          <w:sz w:val="22"/>
        </w:rPr>
        <w:t>NIST CSF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