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Incident Response, Timeline, and Postmortem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documentation and integration for Incident Response, Timeline, and Postmortem: Run a tabletop incident and produce a blameless evidence-based postmortem.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Run a tabletop incident and produce a blameless evidence-based postmortem.</w:t>
      </w:r>
    </w:p>
    <w:p>
      <w:pPr>
        <w:pStyle w:val="ListBullet"/>
      </w:pPr>
      <w:r>
        <w:rPr>
          <w:b w:val="0"/>
          <w:sz w:val="22"/>
        </w:rPr>
        <w:t>Explain Incident Response, Timeline, and Postmortem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Response, Timeline, and Postmortem.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Response, Timeline, and Postmortem”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Day_149_Incident_Response_Timeline_and_Postmortem/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Beyond_Cloud_Internship\Day_149_Incident_Response_Timeline_and_Postmortem\evidence, Beyond_Cloud_Internship\Day_149_Incident_Response_Timeline_and_Postmortem\notebooks, Beyond_Cloud_Internship\Day_149_Incident_Response_Timeline_and_Postmortem\src, Beyond_Cloud_Internship\Day_149_Incident_Response_Timeline_and_Postmortem\data, Beyond_Cloud_Internship\Day_149_Incident_Response_Timeline_and_Postmortem\output, Beyond_Cloud_Internship\Day_149_Incident_Response_Timeline_and_Postmortem\report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Beyond_Cloud_Internship/Day_149_Incident_Response_Timeline_and_Postmortem/{evidence,notebooks,src,data,output,report}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Incident Response, Timeline, and Postmortem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148 prerequisites and read the complete Day 149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Day_149_incident_response_timeline_and_postmortem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Run a tabletop incident and produce a blameless evidence-based postmortem.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day_149_lab.py — Documentation and integration: Incident Response, Timeline, and Postmortem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149 practical starter for Incident Response, Timeline, and Postmortem.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'Incident Response, Timeline, and Postmortem')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Response, Timeline, and Postmortem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Response, Timeline, and Postmortem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(Documentation and integration) on Incident Response, Timeline, and Postmortem.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