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4 STUDENT HANDBOOK</w:t>
      </w:r>
    </w:p>
    <w:p>
      <w:pPr>
        <w:jc w:val="center"/>
      </w:pPr>
      <w:r>
        <w:rPr>
          <w:b/>
          <w:color w:val="1E293B"/>
          <w:sz w:val="28"/>
        </w:rPr>
        <w:t>Cia Triad And Security Objectives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Ubuntu/Windows VMs,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 objective  Complete the guided laboratory for Cia Triad And Security Objectives — Configuration Lab: Complete a supervised applied lab for CIA triad and security objectives,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CIA triad and security objectives,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Cia Triad And Security Objectives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Cia Triad And Security Objectives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“Cia Triad And Security Objectives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Ubuntu/Windows VMs,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Ubuntu/Windows VMs,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Day_04_Cia_Triad_And_Security_Objectives_Configuration_/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Beyond_CyberSecurity_Internship\Day_04_Cia_Triad_And_Security_Objectives_Configuration_\evidence, Beyond_CyberSecurity_Internship\Day_04_Cia_Triad_And_Security_Objectives_Configuration_\notebooks, Beyond_CyberSecurity_Internship\Day_04_Cia_Triad_And_Security_Objectives_Configuration_\src, Beyond_CyberSecurity_Internship\Day_04_Cia_Triad_And_Security_Objectives_Configuration_\data, Beyond_CyberSecurity_Internship\Day_04_Cia_Triad_And_Security_Objectives_Configuration_\output, Beyond_CyberSecurity_Internship\Day_04_Cia_Triad_And_Security_Objectives_Configuration_\report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Beyond_CyberSecurity_Internship/Day_04_Cia_Triad_And_Security_Objectives_Configuration_/{evidence,notebooks,src,data,output,report}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Cia Triad And Security Objectives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 scope, prerequisite from Day 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Ubuntu/Windows VMs,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Day_004_cia_triad_and_security_objectives__configuration_lab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CIA triad and security objectives,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day_04_lab.py — Guided laboratory: Cia Triad And Security Objectives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 practical starter for Cia Triad And Security Objectives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'Cia Triad And Security Objectives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Cia Triad And Security Objectives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Cia Triad And Security Objectives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 (Guided laboratory) on Cia Triad And Security Objectives — Configuration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