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Hashing Integrity And Signatures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guided laboratory for Hashing Integrity And Signatures — Architecture and Components: Explain and demonstrate hashing integrity and signatures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hashing integrity and signatures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Hashing Integrity And Signatures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Hashing Integrity And Signatures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“Hashing Integrity And Signatures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Hashing Integrity And Signatures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OpenSSL, Linux VM, Wireshark, local web server.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Day_63_Hashing_Integrity_And_Signatures_Architecture_an/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Beyond_CyberSecurity_Internship\Day_63_Hashing_Integrity_And_Signatures_Architecture_an\evidence, Beyond_CyberSecurity_Internship\Day_63_Hashing_Integrity_And_Signatures_Architecture_an\notebooks, Beyond_CyberSecurity_Internship\Day_63_Hashing_Integrity_And_Signatures_Architecture_an\src, Beyond_CyberSecurity_Internship\Day_63_Hashing_Integrity_And_Signatures_Architecture_an\data, Beyond_CyberSecurity_Internship\Day_63_Hashing_Integrity_And_Signatures_Architecture_an\output, Beyond_CyberSecurity_Internship\Day_63_Hashing_Integrity_And_Signatures_Architecture_an\report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Beyond_CyberSecurity_Internship/Day_63_Hashing_Integrity_And_Signatures_Architecture_an/{evidence,notebooks,src,data,output,report}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Hashing Integrity And Signatures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63 scope, prerequisite from Day 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OpenSSL, Linux VM, Wireshark, local web server.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Day_063_hashing_integrity_and_signatures__architecture_and_components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hashing integrity and signatures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Guided laboratory: Hashing Integrity And Signatures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Hashing Integrity And Signatures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'Hashing Integrity And Signatures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Hashing Integrity And Signatures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Hashing Integrity And Signatures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(Guided laboratory) on Hashing Integrity And Signatures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