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Vulnerability Management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assessment and presentation for Vulnerability Management — Assessment Project: Plan, execute, verify, present, and safely close an assessment project covering the complete vulnerability management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vulnerability management phase.</w:t>
      </w:r>
    </w:p>
    <w:p>
      <w:pPr>
        <w:pStyle w:val="ListBullet"/>
      </w:pPr>
      <w:r>
        <w:rPr>
          <w:b w:val="0"/>
          <w:sz w:val="22"/>
        </w:rPr>
        <w:t>Explain Vulnerability Management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Vulnerability Management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“Vulnerability Management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Vulnerability Management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approved scanners, OWASP Juice Shop,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approved scanners, OWASP Juice Shop,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Day_80_Vulnerability_Management_Assessment_Project/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Beyond_CyberSecurity_Internship\Day_80_Vulnerability_Management_Assessment_Project\evidence, Beyond_CyberSecurity_Internship\Day_80_Vulnerability_Management_Assessment_Project\notebooks, Beyond_CyberSecurity_Internship\Day_80_Vulnerability_Management_Assessment_Project\src, Beyond_CyberSecurity_Internship\Day_80_Vulnerability_Management_Assessment_Project\data, Beyond_CyberSecurity_Internship\Day_80_Vulnerability_Management_Assessment_Project\output, Beyond_CyberSecurity_Internship\Day_80_Vulnerability_Management_Assessment_Project\report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Beyond_CyberSecurity_Internship/Day_80_Vulnerability_Management_Assessment_Project/{evidence,notebooks,src,data,output,report}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Vulnerability Management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80 scope, prerequisite from Day 79,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approved scanners, OWASP Juice Shop,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Day_080_vulnerability_management__assessment_project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vulnerability management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day_80_lab.py — Assessment and presentation: Vulnerability Management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80 practical starter for Vulnerability Management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'Vulnerability Management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Vulnerability Management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Vulnerability Management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(Assessment and presentation) on Vulnerability Management — Assessment Project.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