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89 STUDENT HANDBOOK</w:t>
      </w:r>
    </w:p>
    <w:p>
      <w:pPr>
        <w:jc w:val="center"/>
      </w:pPr>
      <w:r>
        <w:rPr>
          <w:b/>
          <w:color w:val="1E293B"/>
          <w:sz w:val="28"/>
        </w:rPr>
        <w:t>Secure Configuration and Hardening — Integration, Documentation, and Handover</w:t>
      </w:r>
    </w:p>
    <w:p>
      <w:pPr>
        <w:spacing w:after="120"/>
      </w:pPr>
      <w:r>
        <w:rPr>
          <w:b w:val="0"/>
          <w:sz w:val="22"/>
        </w:rPr>
        <w:t>Integration and documentation.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Integration and documentation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Linux/Windows VMs, Ansible/local scripts, Git, baseline guides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89 objective  Complete the integration and documentation for Secure Configuration and Hardening — Integration, Documentation, and Handover: Integrate the four secure configuration and hardening skill areas into one reproducible workflow, diagram, checklist, evidence pack, and handover note.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Integrate the four secure configuration and hardening skill areas into one reproducible workflow, diagram, checklist, evidence pack, and handover note.</w:t>
      </w:r>
    </w:p>
    <w:p>
      <w:pPr>
        <w:pStyle w:val="ListBullet"/>
      </w:pPr>
      <w:r>
        <w:rPr>
          <w:b w:val="0"/>
          <w:sz w:val="22"/>
        </w:rPr>
        <w:t>Explain Secure Configuration and Hardening — Integration, Documentation, and Handover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Secure Configuration and Hardening — Integration, Documentation, and Handover.</w:t>
      </w:r>
    </w:p>
    <w:p>
      <w:pPr>
        <w:pStyle w:val="ListBullet"/>
      </w:pPr>
      <w:r>
        <w:rPr>
          <w:b w:val="0"/>
          <w:sz w:val="22"/>
        </w:rPr>
        <w:t>Implement or perform the integration and documentation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“Secure Configuration and Hardening — Integration, Documentation, and Handover”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Linux/Windows VMs, Ansible/local scripts, Git, baseline guides.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Linux/Windows VMs, Ansible/local scripts, Git, baseline guides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Day_89_Secure_Configuration_and_Hardening_Integration_D/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Beyond_CyberSecurity_Internship\Day_89_Secure_Configuration_and_Hardening_Integration_D\evidence, Beyond_CyberSecurity_Internship\Day_89_Secure_Configuration_and_Hardening_Integration_D\notebooks, Beyond_CyberSecurity_Internship\Day_89_Secure_Configuration_and_Hardening_Integration_D\src, Beyond_CyberSecurity_Internship\Day_89_Secure_Configuration_and_Hardening_Integration_D\data, Beyond_CyberSecurity_Internship\Day_89_Secure_Configuration_and_Hardening_Integration_D\output, Beyond_CyberSecurity_Internship\Day_89_Secure_Configuration_and_Hardening_Integration_D\report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Beyond_CyberSecurity_Internship/Day_89_Secure_Configuration_and_Hardening_Integration_D/{evidence,notebooks,src,data,output,report}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Integration and documentation: Secure Configuration and Hardening — Integration, Documentation, and Handover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89 scope, prerequisite from Day 88,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Linux/Windows VMs, Ansible/local scripts, Git, baseline guides.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Day_089_secure_configuration_and_hardening__integration_documentation_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Integrate the four secure configuration and hardening skill areas into one reproducible workflow, diagram, checklist, evidence pack, and handover note.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`src/day_89_lab.py`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day_89_lab.py — Integration and documentation: Secure Configuration and Hardening — Integration, Documentation, and Handover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89 practical starter for Secure Configuration and Hardening — Integration, Documentation, and Handover.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'Secure Configuration and Hardening — Integration, Documentation, and Handover')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'Integration and documentation')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Secure Configuration and Hardening — Integration, Documentation, and Handover</w:t>
      </w:r>
    </w:p>
    <w:p>
      <w:pPr>
        <w:pStyle w:val="ListBullet"/>
      </w:pPr>
      <w:r>
        <w:rPr>
          <w:b w:val="0"/>
          <w:sz w:val="22"/>
        </w:rPr>
        <w:t>Integration and documentation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Secure Configuration and Hardening — Integration, Documentation, and Handover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89 (Integration and documentation) on Secure Configuration and Hardening — Integration, Documentation, and Handover.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