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Endpoint Protection And Application Control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guided laboratory for Endpoint Protection And Application Control — Configuration Lab: Complete a supervised applied lab for endpoint protection and application control,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endpoint protection and application control,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Endpoint Protection And Application Control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Endpoint Protection And Application Control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“Endpoint Protection And Application Control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Endpoint Protection And Application Control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Day_124_Endpoint_Protection_And_Application_Control_Conf/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Beyond_CyberSecurity_Internship\Day_124_Endpoint_Protection_And_Application_Control_Conf\evidence, Beyond_CyberSecurity_Internship\Day_124_Endpoint_Protection_And_Application_Control_Conf\notebooks, Beyond_CyberSecurity_Internship\Day_124_Endpoint_Protection_And_Application_Control_Conf\src, Beyond_CyberSecurity_Internship\Day_124_Endpoint_Protection_And_Application_Control_Conf\data, Beyond_CyberSecurity_Internship\Day_124_Endpoint_Protection_And_Application_Control_Conf\output, Beyond_CyberSecurity_Internship\Day_124_Endpoint_Protection_And_Application_Control_Conf\report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Beyond_CyberSecurity_Internship/Day_124_Endpoint_Protection_And_Application_Control_Conf/{evidence,notebooks,src,data,output,report}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Endpoint Protection And Application Control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124 scope, prerequisite from Day 123,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Day_124_endpoint_protection_and_application_control__configuration_lab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endpoint protection and application control,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day_124_lab.py — Guided laboratory: Endpoint Protection And Application Control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124 practical starter for Endpoint Protection And Application Control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'Endpoint Protection And Application Control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Endpoint Protection And Application Control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Endpoint Protection And Application Control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(Guided laboratory) on Endpoint Protection And Application Control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