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Reporting Confidence And Sharing Controls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safety and quality review for Reporting Confidence And Sharing Controls — Safety, Quality, and Verification: Complete a supervised applied lab for reporting confidence and sharing controls,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reporting confidence and sharing controls,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Reporting Confidence And Sharing Controls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Reporting Confidence And Sharing Controls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“Reporting Confidence And Sharing Controls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Reporting Confidence And Sharing Controls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MITRE ATT&amp;CK, local SIEM data, spreadsheets,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Day_148_Reporting_Confidence_And_Sharing_Controls_Safety/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Beyond_CyberSecurity_Internship\Day_148_Reporting_Confidence_And_Sharing_Controls_Safety\evidence, Beyond_CyberSecurity_Internship\Day_148_Reporting_Confidence_And_Sharing_Controls_Safety\notebooks, Beyond_CyberSecurity_Internship\Day_148_Reporting_Confidence_And_Sharing_Controls_Safety\src, Beyond_CyberSecurity_Internship\Day_148_Reporting_Confidence_And_Sharing_Controls_Safety\data, Beyond_CyberSecurity_Internship\Day_148_Reporting_Confidence_And_Sharing_Controls_Safety\output, Beyond_CyberSecurity_Internship\Day_148_Reporting_Confidence_And_Sharing_Controls_Safety\report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Beyond_CyberSecurity_Internship/Day_148_Reporting_Confidence_And_Sharing_Controls_Safety/{evidence,notebooks,src,data,output,report}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Reporting Confidence And Sharing Controls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148 scope, prerequisite from Day 147,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MITRE ATT&amp;CK, local SIEM data, spreadsheets,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Day_148_reporting_confidence_and_sharing_controls__safety_quality_and_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reporting confidence and sharing controls,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Safety and quality review: Reporting Confidence And Sharing Controls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Reporting Confidence And Sharing Controls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'Reporting Confidence And Sharing Controls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Reporting Confidence And Sharing Controls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Reporting Confidence And Sharing Controls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(Safety and quality review) on Reporting Confidence And Sharing Controls — Safety, Quality, and Verification.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