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159 STUDENT HANDBOOK</w:t>
      </w:r>
    </w:p>
    <w:p>
      <w:pPr>
        <w:jc w:val="center"/>
      </w:pPr>
      <w:r>
        <w:rPr>
          <w:b/>
          <w:color w:val="1E293B"/>
          <w:sz w:val="28"/>
        </w:rPr>
        <w:t>Security Architecture and Zero Trust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diagramming tools, policy templates, local labs,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159 objective  Complete the integration and documentation for Security Architecture and Zero Trust — Integration, Documentation, and Handover: Integrate the four security architecture and zero trust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security architecture and zero trust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Security Architecture and Zero Trust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Security Architecture and Zero Trust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“Security Architecture and Zero Trust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diagramming tools, policy templates, local labs,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diagramming tools, policy templates, local labs,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Day_159_Security_Architecture_and_Zero_Trust_Integration/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Beyond_CyberSecurity_Internship\Day_159_Security_Architecture_and_Zero_Trust_Integration\evidence, Beyond_CyberSecurity_Internship\Day_159_Security_Architecture_and_Zero_Trust_Integration\notebooks, Beyond_CyberSecurity_Internship\Day_159_Security_Architecture_and_Zero_Trust_Integration\src, Beyond_CyberSecurity_Internship\Day_159_Security_Architecture_and_Zero_Trust_Integration\data, Beyond_CyberSecurity_Internship\Day_159_Security_Architecture_and_Zero_Trust_Integration\output, Beyond_CyberSecurity_Internship\Day_159_Security_Architecture_and_Zero_Trust_Integration\report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Beyond_CyberSecurity_Internship/Day_159_Security_Architecture_and_Zero_Trust_Integration/{evidence,notebooks,src,data,output,report}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Security Architecture and Zero Trust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159 scope, prerequisite from Day 158,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diagramming tools, policy templates, local labs,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Day_159_security_architecture_and_zero_trust__integration_documentatio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security architecture and zero trust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day_159_lab.py — Integration and documentation: Security Architecture and Zero Trust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159 practical starter for Security Architecture and Zero Trust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'Security Architecture and Zero Trust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Security Architecture and Zero Trust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Security Architecture and Zero Trust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159 (Integration and documentation) on Security Architecture and Zero Trust — Integration, Documentation, and Handover.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