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Capstone Scope And Authorization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orientation and setup for Capstone Scope And Authorization — Foundations and Vocabulary: Explain and demonstrate capstone scope and authorization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capstone scope and authorization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Capstone Scope And Authorization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Scope And Authorization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Scope And Authorization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Scope And Authorization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all approved lab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Day_171_Capstone_Scope_And_Authorization_Foundations_and/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Beyond_CyberSecurity_Internship\Day_171_Capstone_Scope_And_Authorization_Foundations_and\evidence, Beyond_CyberSecurity_Internship\Day_171_Capstone_Scope_And_Authorization_Foundations_and\notebooks, Beyond_CyberSecurity_Internship\Day_171_Capstone_Scope_And_Authorization_Foundations_and\src, Beyond_CyberSecurity_Internship\Day_171_Capstone_Scope_And_Authorization_Foundations_and\data, Beyond_CyberSecurity_Internship\Day_171_Capstone_Scope_And_Authorization_Foundations_and\output, Beyond_CyberSecurity_Internship\Day_171_Capstone_Scope_And_Authorization_Foundations_and\report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Beyond_CyberSecurity_Internship/Day_171_Capstone_Scope_And_Authorization_Foundations_and/{evidence,notebooks,src,data,output,report}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Scope And Authorization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171 scope, prerequisite from Day 170,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all approved lab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Day_171_capstone_scope_and_authorization__foundations_and_vocabulary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capstone scope and authorization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day_171_lab.py — Orientation and setup: Capstone Scope And Authorization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171 practical starter for Capstone Scope And Authorization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Scope And Authorization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Scope And Authorization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Scope And Authorization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(Orientation and setup) on Capstone Scope And Authorization — Foundations and Vocabulary.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