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65 STUDENT HANDBOOK</w:t>
      </w:r>
    </w:p>
    <w:p>
      <w:pPr>
        <w:jc w:val="center"/>
      </w:pPr>
      <w:r>
        <w:rPr>
          <w:b/>
          <w:color w:val="1E293B"/>
          <w:sz w:val="28"/>
        </w:rPr>
        <w:t>Grouped Analysis And Pivots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Seaborn,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65 objective  Complete the applied practice for Grouped Analysis And Pivots — Design and Technique: Explain and demonstrate grouped analysis and pivots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grouped analysis and pivots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Grouped Analysis And Pivots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Grouped Analysis And Pivots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“Grouped Analysis And Pivots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Grouped Analysis And Pivots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Seaborn,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Seaborn,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Day_65_Grouped_Analysis_And_Pivots_Design_and_Technique/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Beyond_DataScience_Internship\Day_65_Grouped_Analysis_And_Pivots_Design_and_Technique\evidence, Beyond_DataScience_Internship\Day_65_Grouped_Analysis_And_Pivots_Design_and_Technique\notebooks, Beyond_DataScience_Internship\Day_65_Grouped_Analysis_And_Pivots_Design_and_Technique\src, Beyond_DataScience_Internship\Day_65_Grouped_Analysis_And_Pivots_Design_and_Technique\data, Beyond_DataScience_Internship\Day_65_Grouped_Analysis_And_Pivots_Design_and_Technique\output, Beyond_DataScience_Internship\Day_65_Grouped_Analysis_And_Pivots_Design_and_Technique\report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Beyond_DataScience_Internship/Day_65_Grouped_Analysis_And_Pivots_Design_and_Technique/{evidence,notebooks,src,data,output,report}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Grouped Analysis And Pivots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65 scope, prerequisite from Day 64,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Seaborn,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Day_065_grouped_analysis_and_pivots__design_and_technique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grouped analysis and pivots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`src/day_65_lab.py`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day_65_lab.py — Applied practice: Grouped Analysis And Pivots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65 practical starter for Grouped Analysis And Pivots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'Grouped Analysis And Pivots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Grouped Analysis And Pivots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Grouped Analysis And Pivots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65 (Applied practice) on Grouped Analysis And Pivots — Design and Technique.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