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79 STUDENT HANDBOOK</w:t>
      </w:r>
    </w:p>
    <w:p>
      <w:pPr>
        <w:jc w:val="center"/>
      </w:pPr>
      <w:r>
        <w:rPr>
          <w:b/>
          <w:color w:val="1E293B"/>
          <w:sz w:val="28"/>
        </w:rPr>
        <w:t>Data Visualization and Communication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Matplotlib, Seaborn, Plotly, LibreOffice Impress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79 objective  Complete the integration and documentation for Data Visualization and Communication — Integration, Documentation, and Handover: Integrate the four data visualization and communication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data visualization and communication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Data Visualization and Communication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Visualization and Communication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Visualization and Communication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Matplotlib, Seaborn, Plotly, LibreOffice Impress.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Matplotlib, Seaborn, Plotly, LibreOffice Impress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Day_79_Data_Visualization_and_Communication_Integration/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Beyond_DataScience_Internship\Day_79_Data_Visualization_and_Communication_Integration\evidence, Beyond_DataScience_Internship\Day_79_Data_Visualization_and_Communication_Integration\notebooks, Beyond_DataScience_Internship\Day_79_Data_Visualization_and_Communication_Integration\src, Beyond_DataScience_Internship\Day_79_Data_Visualization_and_Communication_Integration\data, Beyond_DataScience_Internship\Day_79_Data_Visualization_and_Communication_Integration\output, Beyond_DataScience_Internship\Day_79_Data_Visualization_and_Communication_Integration\report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Beyond_DataScience_Internship/Day_79_Data_Visualization_and_Communication_Integration/{evidence,notebooks,src,data,output,report}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Data Visualization and Communication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79 scope, prerequisite from Day 78,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Matplotlib, Seaborn, Plotly, LibreOffice Impress.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Day_079_data_visualization_and_communication__integration_documentatio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data visualization and communication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day_79_lab.py — Integration and documentation: Data Visualization and Communication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79 practical starter for Data Visualization and Communication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Visualization and Communication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Visualization and Communication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Visualization and Communication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79 (Integration and documentation) on Data Visualization and Communication — Integration, Documentation, and Handover.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