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100 STUDENT HANDBOOK</w:t>
      </w:r>
    </w:p>
    <w:p>
      <w:pPr>
        <w:jc w:val="center"/>
      </w:pPr>
      <w:r>
        <w:rPr>
          <w:b/>
          <w:color w:val="1E293B"/>
          <w:sz w:val="28"/>
        </w:rPr>
        <w:t>Regression Analysis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statsmodels,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100 objective  Complete the assessment and presentation for Regression Analysis — Assessment Project: Plan, execute, verify, present, and safely close an assessment project covering the complete regression analysis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regression analysis phase.</w:t>
      </w:r>
    </w:p>
    <w:p>
      <w:pPr>
        <w:pStyle w:val="ListBullet"/>
      </w:pPr>
      <w:r>
        <w:rPr>
          <w:b w:val="0"/>
          <w:sz w:val="22"/>
        </w:rPr>
        <w:t>Explain Regression Analysis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Regression Analysis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“Regression Analysis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statsmodels,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statsmodels,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Day_100_Regression_Analysis_Assessment_Project/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Beyond_DataScience_Internship\Day_100_Regression_Analysis_Assessment_Project\evidence, Beyond_DataScience_Internship\Day_100_Regression_Analysis_Assessment_Project\notebooks, Beyond_DataScience_Internship\Day_100_Regression_Analysis_Assessment_Project\src, Beyond_DataScience_Internship\Day_100_Regression_Analysis_Assessment_Project\data, Beyond_DataScience_Internship\Day_100_Regression_Analysis_Assessment_Project\output, Beyond_DataScience_Internship\Day_100_Regression_Analysis_Assessment_Project\report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Beyond_DataScience_Internship/Day_100_Regression_Analysis_Assessment_Project/{evidence,notebooks,src,data,output,report}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Regression Analysis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100 scope, prerequisite from Day 99,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statsmodels, pandas,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Day_100_regression_analysis__assessment_project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regression analysis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day_100_lab.py — Assessment and presentation: Regression Analysis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100 practical starter for Regression Analysis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'Regression Analysis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Regression Analysis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Regression Analysis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100 (Assessment and presentation) on Regression Analysis — Assessment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