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Scaling Distance And Similarity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concept development for Scaling Distance And Similarity — Applied Baseline Lab: Complete a supervised applied lab for scaling distance and similarity,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scaling distance and similarity,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Scaling Distance And Similarity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Scaling Distance And Similarity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“Scaling Distance And Similarity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Scaling Distance And Similarity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Day_112_Scaling_Distance_And_Similarity_Applied_Baseline/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Beyond_DataScience_Internship\Day_112_Scaling_Distance_And_Similarity_Applied_Baseline\evidence, Beyond_DataScience_Internship\Day_112_Scaling_Distance_And_Similarity_Applied_Baseline\notebooks, Beyond_DataScience_Internship\Day_112_Scaling_Distance_And_Similarity_Applied_Baseline\src, Beyond_DataScience_Internship\Day_112_Scaling_Distance_And_Similarity_Applied_Baseline\data, Beyond_DataScience_Internship\Day_112_Scaling_Distance_And_Similarity_Applied_Baseline\output, Beyond_DataScience_Internship\Day_112_Scaling_Distance_And_Similarity_Applied_Baseline\report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Beyond_DataScience_Internship/Day_112_Scaling_Distance_And_Similarity_Applied_Baseline/{evidence,notebooks,src,data,output,report}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Scaling Distance And Similarity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112 scope, prerequisite from Day 111,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Day_112_scaling_distance_and_similarity__applied_baseline_lab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scaling distance and similarity,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day_112_lab.py — Concept development: Scaling Distance And Similarity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112 practical starter for Scaling Distance And Similarity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'Scaling Distance And Similarity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Scaling Distance And Similarity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Scaling Distance And Similarity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(Concept development) on Scaling Distance And Similarity — Applied Baseline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