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Numeric Transformations And Interactions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concept development for Numeric Transformations And Interactions — Applied Baseline Lab: Complete a supervised applied lab for numeric transformations and interactions,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numeric transformations and interactions,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Numeric Transformations And Interactions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Numeric Transformations And Interactions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“Numeric Transformations And Interactions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Numeric Transformations And Interactions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Day_122_Numeric_Transformations_And_Interactions_Applied/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Beyond_DataScience_Internship\Day_122_Numeric_Transformations_And_Interactions_Applied\evidence, Beyond_DataScience_Internship\Day_122_Numeric_Transformations_And_Interactions_Applied\notebooks, Beyond_DataScience_Internship\Day_122_Numeric_Transformations_And_Interactions_Applied\src, Beyond_DataScience_Internship\Day_122_Numeric_Transformations_And_Interactions_Applied\data, Beyond_DataScience_Internship\Day_122_Numeric_Transformations_And_Interactions_Applied\output, Beyond_DataScience_Internship\Day_122_Numeric_Transformations_And_Interactions_Applied\report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Beyond_DataScience_Internship/Day_122_Numeric_Transformations_And_Interactions_Applied/{evidence,notebooks,src,data,output,report}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Numeric Transformations And Interactions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122 scope, prerequisite from Day 121,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Day_122_numeric_transformations_and_interactions__applied_baseline_lab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numeric transformations and interactions,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day_122_lab.py — Concept development: Numeric Transformations And Interactions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122 practical starter for Numeric Transformations And Interactions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'Numeric Transformations And Interactions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Numeric Transformations And Interactions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Numeric Transformations And Interactions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(Concept development) on Numeric Transformations And Interactions — Applied Baseline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