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151 STUDENT HANDBOOK</w:t>
      </w:r>
    </w:p>
    <w:p>
      <w:pPr>
        <w:jc w:val="center"/>
      </w:pPr>
      <w:r>
        <w:rPr>
          <w:b/>
          <w:color w:val="1E293B"/>
          <w:sz w:val="28"/>
        </w:rPr>
        <w:t>Data Volume Velocity And Partitioning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DuckDB, Polars/PySpark local, Parquet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151 objective  Complete the orientation and setup for Data Volume Velocity And Partitioning — Foundations and Vocabulary: Explain and demonstrate data volume velocity and partitioning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data volume velocity and partitioning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Data Volume Velocity And Partitioning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Volume Velocity And Partitioning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Volume Velocity And Partitioning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DuckDB, Polars/PySpark local, Parquet.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DuckDB, Polars/PySpark local, Parquet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Day_151_Data_Volume_Velocity_And_Partitioning_Foundation/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Beyond_DataScience_Internship\Day_151_Data_Volume_Velocity_And_Partitioning_Foundation\evidence, Beyond_DataScience_Internship\Day_151_Data_Volume_Velocity_And_Partitioning_Foundation\notebooks, Beyond_DataScience_Internship\Day_151_Data_Volume_Velocity_And_Partitioning_Foundation\src, Beyond_DataScience_Internship\Day_151_Data_Volume_Velocity_And_Partitioning_Foundation\data, Beyond_DataScience_Internship\Day_151_Data_Volume_Velocity_And_Partitioning_Foundation\output, Beyond_DataScience_Internship\Day_151_Data_Volume_Velocity_And_Partitioning_Foundation\report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Beyond_DataScience_Internship/Day_151_Data_Volume_Velocity_And_Partitioning_Foundation/{evidence,notebooks,src,data,output,report}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Data Volume Velocity And Partitioning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151 scope, prerequisite from Day 150,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DuckDB, Polars/PySpark local, Parquet.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Day_151_data_volume_velocity_and_partitioning__foundations_and_vocabul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data volume velocity and partitioning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`src/day_151_lab.py`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day_151_lab.py — Orientation and setup: Data Volume Velocity And Partitioning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151 practical starter for Data Volume Velocity And Partitioning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Volume Velocity And Partitioning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Volume Velocity And Partitioning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Volume Velocity And Partitioning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151 (Orientation and setup) on Data Volume Velocity And Partitioning — Foundations and Vocabulary.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