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179 STUDENT HANDBOOK</w:t>
      </w:r>
    </w:p>
    <w:p>
      <w:pPr>
        <w:jc w:val="center"/>
      </w:pPr>
      <w:r>
        <w:rPr>
          <w:b/>
          <w:color w:val="1E293B"/>
          <w:sz w:val="28"/>
        </w:rPr>
        <w:t>Data Science Capstone and Career Readiness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all approved analysis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179 objective  Complete the integration and documentation for Data Science Capstone and Career Readiness — Integration, Documentation, and Handover: Integrate the four data science capstone and career readiness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data science capstone and career readiness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Data Science Capstone and Career Readiness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Science Capstone and Career Readiness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Science Capstone and Career Readiness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all approved analysis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all approved analysis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Day_179_Data_Science_Capstone_and_Career_Readiness_Integ/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Beyond_DataScience_Internship\Day_179_Data_Science_Capstone_and_Career_Readiness_Integ\evidence, Beyond_DataScience_Internship\Day_179_Data_Science_Capstone_and_Career_Readiness_Integ\notebooks, Beyond_DataScience_Internship\Day_179_Data_Science_Capstone_and_Career_Readiness_Integ\src, Beyond_DataScience_Internship\Day_179_Data_Science_Capstone_and_Career_Readiness_Integ\data, Beyond_DataScience_Internship\Day_179_Data_Science_Capstone_and_Career_Readiness_Integ\output, Beyond_DataScience_Internship\Day_179_Data_Science_Capstone_and_Career_Readiness_Integ\report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Beyond_DataScience_Internship/Day_179_Data_Science_Capstone_and_Career_Readiness_Integ/{evidence,notebooks,src,data,output,report}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Data Science Capstone and Career Readiness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179 scope, prerequisite from Day 178,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all approved analysis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Day_179_data_science_capstone_and_career_readiness__integration_docume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data science capstone and career readiness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day_179_lab.py — Integration and documentation: Data Science Capstone and Career Readiness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179 practical starter for Data Science Capstone and Career Readiness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Science Capstone and Career Readiness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Science Capstone and Career Readiness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Science Capstone and Career Readiness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179 (Integration and documentation) on Data Science Capstone and Career Readiness — Integration, Documentation, and Handover.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