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13 STUDENT HANDBOOK</w:t>
      </w:r>
    </w:p>
    <w:p>
      <w:pPr>
        <w:jc w:val="center"/>
      </w:pPr>
      <w:r>
        <w:rPr>
          <w:b/>
          <w:color w:val="1E293B"/>
          <w:sz w:val="28"/>
        </w:rPr>
        <w:t>Partyline Matrix And Point-To-Point — Architecture and Components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equipment, laptop-based communication tools, wired intercom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 objective  Complete the guided laboratory for Partyline Matrix And Point-To-Point — Architecture and Components: Explain and demonstrate partyline matrix and point-to-point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partyline matrix and point-to-point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Partyline Matrix And Point-To-Point — Architecture and Components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Partyline Matrix And Point-To-Point — Architecture and Components.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“Partyline Matrix And Point-To-Point — Architecture and Components”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Channel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talks to whom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channel assignment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Cross-talk in show-critical moment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Posted channel card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Call language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Clear, short, professional phrases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Practise standard calls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Jokes during cues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Etiquette checklist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Backup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way to communicate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 spare beltpack/channel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Single point of failure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Backup test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equipment, laptop-based communication tools, wired intercom, diagramming tools, headsets, cable tester.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equipment, laptop-based communication tools, wired intercom, diagramming tools, headsets, cable tester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Day_13_Partyline_Matrix_And_Point_To_Point_Architecture/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Partyline Matrix And Point-To-Point — Architecture and Components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13 scope, prerequisite from Day 12,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wired/wireless intercom equipment, laptop-based communication tools, wired intercom, diagramming tools, headsets, cable tester.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Day_013_partyline_matrix_and_point_to_point__architecture_and_componen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partyline matrix and point-to-point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13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Partyline Matrix And Point-To-Point — Architecture and Components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"Partyline Matrix And Point-To-Point — Architecture and Components"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day-13_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Partyline Matrix And Point-To-Point — Architecture and Components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Partyline Matrix And Point-To-Point — Architecture and Components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 (Guided laboratory) on Partyline Matrix And Point-To-Point — Architecture and Components.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