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60 STUDENT HANDBOOK</w:t>
      </w:r>
    </w:p>
    <w:p>
      <w:pPr>
        <w:jc w:val="center"/>
      </w:pPr>
      <w:r>
        <w:rPr>
          <w:b/>
          <w:color w:val="1E293B"/>
          <w:sz w:val="28"/>
        </w:rPr>
        <w:t>Matrix Intercom Concepts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matrix interco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60 objective  Complete the assessment and presentation for Matrix Intercom Concepts — Assessment Project: Plan, execute, verify, present, and safely close an assessment project covering the complete matrix intercom concepts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matrix intercom concepts phase.</w:t>
      </w:r>
    </w:p>
    <w:p>
      <w:pPr>
        <w:pStyle w:val="ListBullet"/>
      </w:pPr>
      <w:r>
        <w:rPr>
          <w:b w:val="0"/>
          <w:sz w:val="22"/>
        </w:rPr>
        <w:t>Explain Matrix Intercom Concepts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Matrix Intercom Concepts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“Matrix Intercom Concepts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Channel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talks to whom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channel assignment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Cross-talk in show-critical moment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Posted channel card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Call language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Clear, short, professional phrases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Practise standard calls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Jokes during cues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Etiquette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Backup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way to communicate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 spare beltpack/channel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Single point of failure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Backup test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matrix intercom/simulator, configuration software, panels,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matrix intercom/simulator, configuration software, panels,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Day_60_Matrix_Intercom_Concepts_Assessment_Project/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Matrix Intercom Concepts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60 scope, prerequisite from Day 59,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matrix intercom/simulator, configuration software, panels,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Day_060_matrix_intercom_concepts__assessment_project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matrix intercom concepts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60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Matrix Intercom Concepts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"Matrix Intercom Concepts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day-60_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Matrix Intercom Concepts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Matrix Intercom Concepts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60 (Assessment and presentation) on Matrix Intercom Concepts — Assessment Project.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