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76 STUDENT HANDBOOK</w:t>
      </w:r>
    </w:p>
    <w:p>
      <w:pPr>
        <w:jc w:val="center"/>
      </w:pPr>
      <w:r>
        <w:rPr>
          <w:b/>
          <w:color w:val="1E293B"/>
          <w:sz w:val="28"/>
        </w:rPr>
        <w:t>Sidetone Comfort And Hearing Protection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headsets, belt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76 objective  Complete the operations and measurement for Sidetone Comfort And Hearing Protection — Operations and Measurement: Complete a supervised applied lab for sidetone comfort and hearing protection,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sidetone comfort and hearing protection,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Sidetone Comfort And Hearing Protection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Sidetone Comfort And Hearing Protection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“Sidetone Comfort And Hearing Protection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Sidetone Comfort And Hearing Protection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headsets, beltpacks, measurement tools, hygiene supplies.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headsets, beltpacks, measurement tools, hygiene supplies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Day_76_Sidetone_Comfort_And_Hearing_Protection_Operatio/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Sidetone Comfort And Hearing Protection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76 scope, prerequisite from Day 75,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headsets, beltpacks, measurement tools, hygiene supplies.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Day_076_sidetone_comfort_and_hearing_protection__operations_and_measur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sidetone comfort and hearing protection,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Sidetone Comfort And Hearing Protection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"Sidetone Comfort And Hearing Protection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Sidetone Comfort And Hearing Protection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Sidetone Comfort And Hearing Protection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76 (Operations and measurement) on Sidetone Comfort And Hearing Protection — Operations and Measurement.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