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Headsets, Microphones, and User Ergonomics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headsets, belt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Headsets, Microphones, and User Ergonomics — Assessment Project: Plan, execute, verify, present, and safely close an assessment project covering the complete headsets, microphones, and user ergonomics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headsets, microphones, and user ergonomics phase.</w:t>
      </w:r>
    </w:p>
    <w:p>
      <w:pPr>
        <w:pStyle w:val="ListBullet"/>
      </w:pPr>
      <w:r>
        <w:rPr>
          <w:b w:val="0"/>
          <w:sz w:val="22"/>
        </w:rPr>
        <w:t>Explain Headsets, Microphones, and User Ergonomics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Headsets, Microphones, and User Ergonomics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“Headsets, Microphones, and User Ergonomics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headsets, beltpacks, measurement tools, hygiene supplies.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headsets, beltpacks, measurement tools, hygiene supplies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Day_80_Headsets_Microphones_and_User_Ergonomics_Assessm/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Headsets, Microphones, and User Ergonomics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headsets, beltpacks, measurement tools, hygiene supplies.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Day_080_headsets_microphones_and_user_ergonomics__assessment_project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headsets, microphones, and user ergonomics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Headsets, Microphones, and User Ergonomics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"Headsets, Microphones, and User Ergonomics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Headsets, Microphones, and User Ergonomics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Headsets, Microphones, and User Ergonomics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Headsets, Microphones, and User Ergonomics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