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Firmware Compatibility And Rollback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maintenance ki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operations and measurement for Firmware Compatibility And Rollback — Operations and Measurement: Complete a supervised applied lab for firmware compatibility and rollback,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firmware compatibility and rollback,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Firmware Compatibility And Rollback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Firmware Compatibility And Rollback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“Firmware Compatibility And Rollback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Firmware Compatibility And Rollback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maintenance kit, vendor software, asset register,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maintenance kit, vendor software, asset register,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Day_156_Firmware_Compatibility_And_Rollback_Operations_a/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Firmware Compatibility And Rollback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156 scope, prerequisite from Day 155,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maintenance kit, vendor software, asset register,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Day_156_firmware_compatibility_and_rollback__operations_and_measuremen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firmware compatibility and rollback,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Firmware Compatibility And Rollback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"Firmware Compatibility And Rollback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Firmware Compatibility And Rollback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Firmware Compatibility And Rollback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(Operations and measurement) on Firmware Compatibility And Rollback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