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173 STUDENT HANDBOOK</w:t>
      </w:r>
    </w:p>
    <w:p>
      <w:pPr>
        <w:jc w:val="center"/>
      </w:pPr>
      <w:r>
        <w:rPr>
          <w:b/>
          <w:color w:val="1E293B"/>
          <w:sz w:val="28"/>
        </w:rPr>
        <w:t>Deployment Configuration And Verification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all assigned i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173 objective  Complete the guided laboratory for Deployment Configuration And Verification — Architecture and Components: Explain and demonstrate deployment configuration and verification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deployment configuration and verification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Deployment Configuration And Verification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Deployment Configuration And Verification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“Deployment Configuration And Verification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Deployment Configuration And Verification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all assigned intercom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all assigned intercom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Day_173_Deployment_Configuration_And_Verification_Archit/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Deployment Configuration And Verification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173 scope, prerequisite from Day 172,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all assigned intercom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Day_173_deployment_configuration_and_verification__architecture_and_co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deployment configuration and verification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Deployment Configuration And Verification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"Deployment Configuration And Verification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Deployment Configuration And Verification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Deployment Configuration And Verification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173 (Guided laboratory) on Deployment Configuration And Verification — Architecture and Components.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